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3D190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3D190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9FC5E69" w:rsidR="00471768" w:rsidRDefault="00776788" w:rsidP="00471768">
            <w:pPr>
              <w:jc w:val="center"/>
              <w:rPr>
                <w:rFonts w:ascii="Times New Roman" w:hAnsi="Times New Roman" w:cs="Times New Roman"/>
              </w:rPr>
            </w:pPr>
            <w:r w:rsidRPr="00776788">
              <w:rPr>
                <w:rFonts w:ascii="Times New Roman" w:hAnsi="Times New Roman" w:cs="Times New Roman"/>
                <w:b/>
              </w:rPr>
              <w:t>INSTYTUCJE BEZPIECZEŃSTWA PUBLICZNEGO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EA602D" w14:paraId="4F823363" w14:textId="77777777" w:rsidTr="003D190A">
        <w:tc>
          <w:tcPr>
            <w:tcW w:w="2263" w:type="dxa"/>
            <w:vMerge/>
          </w:tcPr>
          <w:p w14:paraId="4EA424D5" w14:textId="77777777" w:rsidR="00EA602D" w:rsidRDefault="00EA602D" w:rsidP="00EA6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D722992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K_W12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294A0F33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1935ECF3" w:rsidR="00EA602D" w:rsidRDefault="00EA602D" w:rsidP="00EA602D">
            <w:pPr>
              <w:rPr>
                <w:rFonts w:ascii="Times New Roman" w:hAnsi="Times New Roman" w:cs="Times New Roman"/>
              </w:rPr>
            </w:pPr>
            <w:r w:rsidRPr="002B710E">
              <w:rPr>
                <w:rFonts w:ascii="Times New Roman" w:hAnsi="Times New Roman" w:cs="Times New Roman"/>
              </w:rPr>
              <w:t>Student posiada zaawansowaną wiedzę na temat typów i specyfiki instytucji odpowiedzialnych za bezpieczeństwo publiczne, zna ich strukturę, główne elementy organizacyjne oraz rozumie ich rolę i znaczenie dla utrzymania porządku publicznego.</w:t>
            </w:r>
          </w:p>
        </w:tc>
      </w:tr>
      <w:tr w:rsidR="00EA602D" w14:paraId="5D0EB99B" w14:textId="77777777" w:rsidTr="00854A9C">
        <w:tc>
          <w:tcPr>
            <w:tcW w:w="2263" w:type="dxa"/>
            <w:vMerge/>
          </w:tcPr>
          <w:p w14:paraId="1F84A333" w14:textId="77777777" w:rsidR="00EA602D" w:rsidRDefault="00EA602D" w:rsidP="00EA6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75490E20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K_W14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0D298BBF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0DE2E56C" w:rsidR="00EA602D" w:rsidRDefault="00EA602D" w:rsidP="00EA602D">
            <w:pPr>
              <w:rPr>
                <w:rFonts w:ascii="Times New Roman" w:hAnsi="Times New Roman" w:cs="Times New Roman"/>
              </w:rPr>
            </w:pPr>
            <w:r w:rsidRPr="002B710E">
              <w:rPr>
                <w:rFonts w:ascii="Times New Roman" w:hAnsi="Times New Roman" w:cs="Times New Roman"/>
              </w:rPr>
              <w:t>Student zna funkcje i zadania systemu bezpieczeństwa publicznego, potrafi identyfikować jego obszary funkcjonalne oraz rozumie procesowe relacje i zależności między instytucjami działającymi na poziomie gminy, powiatu, województwa i kraju.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EA602D" w14:paraId="3054801D" w14:textId="77777777" w:rsidTr="00854A9C">
        <w:tc>
          <w:tcPr>
            <w:tcW w:w="2263" w:type="dxa"/>
            <w:vMerge/>
          </w:tcPr>
          <w:p w14:paraId="7DD06B33" w14:textId="77777777" w:rsidR="00EA602D" w:rsidRDefault="00EA602D" w:rsidP="00EA6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07B1F84B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K_U03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776E1174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54A087ED" w:rsidR="00EA602D" w:rsidRDefault="00EA602D" w:rsidP="00EA602D">
            <w:pPr>
              <w:rPr>
                <w:rFonts w:ascii="Times New Roman" w:hAnsi="Times New Roman" w:cs="Times New Roman"/>
              </w:rPr>
            </w:pPr>
            <w:r w:rsidRPr="002B710E">
              <w:rPr>
                <w:rFonts w:ascii="Times New Roman" w:hAnsi="Times New Roman" w:cs="Times New Roman"/>
              </w:rPr>
              <w:t>Student potrafi zastosować zdobytą wiedzę teoretyczną oraz samodzielnie pozyskiwać dane do analizy zjawisk społecznych, politycznych, prawnych i kulturowych w kontekście funkcjonowania systemu bezpieczeństwa publicznego.</w:t>
            </w:r>
          </w:p>
        </w:tc>
      </w:tr>
      <w:tr w:rsidR="00EA602D" w14:paraId="0CF2B12D" w14:textId="77777777" w:rsidTr="00854A9C">
        <w:tc>
          <w:tcPr>
            <w:tcW w:w="2263" w:type="dxa"/>
            <w:vMerge/>
          </w:tcPr>
          <w:p w14:paraId="39A6818F" w14:textId="77777777" w:rsidR="00EA602D" w:rsidRDefault="00EA602D" w:rsidP="00EA6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57261DCA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17E27404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658969BC" w:rsidR="00EA602D" w:rsidRDefault="00EA602D" w:rsidP="00EA602D">
            <w:pPr>
              <w:rPr>
                <w:rFonts w:ascii="Times New Roman" w:hAnsi="Times New Roman" w:cs="Times New Roman"/>
              </w:rPr>
            </w:pPr>
            <w:r w:rsidRPr="002B710E">
              <w:rPr>
                <w:rFonts w:ascii="Times New Roman" w:hAnsi="Times New Roman" w:cs="Times New Roman"/>
              </w:rPr>
              <w:t>Student potrafi dobrać właściwe metody działania, dostosowane do sytuacji zagrożenia, w celu utrzymania bezpieczeństwa i porządku publicznego, zgodnie z kompetencjami odpowiednich służb i instytucji.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EA602D" w14:paraId="35AA6FAE" w14:textId="77777777" w:rsidTr="00854A9C">
        <w:tc>
          <w:tcPr>
            <w:tcW w:w="2263" w:type="dxa"/>
            <w:vMerge/>
          </w:tcPr>
          <w:p w14:paraId="47ABAE4A" w14:textId="77777777" w:rsidR="00EA602D" w:rsidRDefault="00EA602D" w:rsidP="00EA6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53153E94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55D70AEE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35CB239A" w:rsidR="00EA602D" w:rsidRDefault="00EA602D" w:rsidP="00EA602D">
            <w:pPr>
              <w:rPr>
                <w:rFonts w:ascii="Times New Roman" w:hAnsi="Times New Roman" w:cs="Times New Roman"/>
              </w:rPr>
            </w:pPr>
            <w:r w:rsidRPr="002B710E">
              <w:rPr>
                <w:rFonts w:ascii="Times New Roman" w:hAnsi="Times New Roman" w:cs="Times New Roman"/>
              </w:rPr>
              <w:t>Student jest świadomy znaczenia wiedzy specjalistycznej w rozwiązywaniu problemów praktycznych i poznawczych w obszarze bezpieczeństwa publicznego, wykazuje gotowość do samodoskonalenia i odpowiedzialnego działania.</w:t>
            </w:r>
          </w:p>
        </w:tc>
      </w:tr>
      <w:tr w:rsidR="00EA602D" w14:paraId="2136790D" w14:textId="77777777" w:rsidTr="00854A9C">
        <w:tc>
          <w:tcPr>
            <w:tcW w:w="2263" w:type="dxa"/>
            <w:vMerge/>
          </w:tcPr>
          <w:p w14:paraId="36C358AA" w14:textId="77777777" w:rsidR="00EA602D" w:rsidRDefault="00EA602D" w:rsidP="00EA6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20289445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K_K07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01194548" w:rsidR="00EA602D" w:rsidRDefault="00EA602D" w:rsidP="00EA602D">
            <w:pPr>
              <w:jc w:val="center"/>
              <w:rPr>
                <w:rFonts w:ascii="Times New Roman" w:hAnsi="Times New Roman" w:cs="Times New Roman"/>
              </w:rPr>
            </w:pPr>
            <w:r w:rsidRPr="007D4C1D">
              <w:rPr>
                <w:rFonts w:ascii="Times New Roman" w:eastAsia="Times New Roman" w:hAnsi="Times New Roman" w:cs="Times New Roman"/>
                <w:lang w:eastAsia="pl-PL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41838DA8" w:rsidR="00EA602D" w:rsidRDefault="00EA602D" w:rsidP="00EA602D">
            <w:pPr>
              <w:rPr>
                <w:rFonts w:ascii="Times New Roman" w:hAnsi="Times New Roman" w:cs="Times New Roman"/>
              </w:rPr>
            </w:pPr>
            <w:r w:rsidRPr="002B710E">
              <w:rPr>
                <w:rFonts w:ascii="Times New Roman" w:hAnsi="Times New Roman" w:cs="Times New Roman"/>
              </w:rPr>
              <w:t>Student efektywnie wykorzystuje posiadane umiejętności w zakresie komunikacji i organizowania działań zbiorowych, potrafi inicjować działania na rzecz porządku publicznego oraz współpracować z instytucjami i służbami.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B5D9B14" w14:textId="77777777" w:rsidR="00EA602D" w:rsidRPr="00EA602D" w:rsidRDefault="00EA602D" w:rsidP="00EA602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Pojęcie bezpieczeństwa i porządku publicznego oraz zagrożenia z nim związane: </w:t>
            </w:r>
          </w:p>
          <w:p w14:paraId="011337C5" w14:textId="77777777" w:rsidR="00EA602D" w:rsidRPr="00EA602D" w:rsidRDefault="00EA602D" w:rsidP="00EA602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Instytucjonalno-prawne regulacje w systemie bezpieczeństwa publicznego.</w:t>
            </w:r>
          </w:p>
          <w:p w14:paraId="594F2A73" w14:textId="77777777" w:rsidR="00EA602D" w:rsidRPr="00EA602D" w:rsidRDefault="00EA602D" w:rsidP="00EA602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Organy państwowe o charakterze ogólnym: Kompetencje w zakresie zarządzania bezpieczeństwem publicznym:</w:t>
            </w:r>
          </w:p>
          <w:p w14:paraId="4D1C6C39" w14:textId="77777777" w:rsidR="00EA602D" w:rsidRPr="00EA602D" w:rsidRDefault="00EA602D" w:rsidP="00EA602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Prezydenta RP, </w:t>
            </w:r>
          </w:p>
          <w:p w14:paraId="5670A1F8" w14:textId="77777777" w:rsidR="00EA602D" w:rsidRPr="00EA602D" w:rsidRDefault="00EA602D" w:rsidP="00EA602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Rady Ministrów, </w:t>
            </w:r>
          </w:p>
          <w:p w14:paraId="3A028A13" w14:textId="77777777" w:rsidR="00EA602D" w:rsidRPr="00EA602D" w:rsidRDefault="00EA602D" w:rsidP="00EA602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Ministra Spraw Wewnętrznych i Administracji.</w:t>
            </w:r>
          </w:p>
          <w:p w14:paraId="0E77D2B9" w14:textId="77777777" w:rsidR="00EA602D" w:rsidRPr="00EA602D" w:rsidRDefault="00EA602D" w:rsidP="00EA602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Inni ministrowie kierujący działami administracji rządowej oraz terenowe organy administracji rządowej: </w:t>
            </w:r>
          </w:p>
          <w:p w14:paraId="25DBB230" w14:textId="77777777" w:rsidR="00EA602D" w:rsidRPr="00EA602D" w:rsidRDefault="00EA602D" w:rsidP="00EA602D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Rola i kompetencje wojewodów w systemie bezpieczeństwa publicznego.</w:t>
            </w:r>
          </w:p>
          <w:p w14:paraId="1D05BBDF" w14:textId="7DC5543A" w:rsidR="00EA602D" w:rsidRPr="00EA602D" w:rsidRDefault="00EA602D" w:rsidP="00EA602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Organy samorządu terytorialnego i ich rola w zapewnianiu bezpieczeństwa publicznego: </w:t>
            </w:r>
          </w:p>
          <w:p w14:paraId="00052E9C" w14:textId="6F9ED3AC" w:rsidR="00EA602D" w:rsidRPr="00EA602D" w:rsidRDefault="00EA602D" w:rsidP="00EA602D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Samorządowe formacje porządkowe, w tym Straże Gminne.</w:t>
            </w:r>
          </w:p>
          <w:p w14:paraId="61D9CCEB" w14:textId="14DC5F91" w:rsidR="00EA602D" w:rsidRPr="00EA602D" w:rsidRDefault="00EA602D" w:rsidP="00EA602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lastRenderedPageBreak/>
              <w:t>Wyspecjalizowane organy państwowe podległe Ministrowi Spraw Wewnętrznych i Administracji: Zadania, organizacja oraz sposoby i środki funkcjonowania:</w:t>
            </w:r>
          </w:p>
          <w:p w14:paraId="7B9740B1" w14:textId="3FB10984" w:rsidR="00EA602D" w:rsidRPr="00EA602D" w:rsidRDefault="00EA602D" w:rsidP="00EA602D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Policji, </w:t>
            </w:r>
          </w:p>
          <w:p w14:paraId="7499AE86" w14:textId="3909DD02" w:rsidR="00EA602D" w:rsidRPr="00EA602D" w:rsidRDefault="00EA602D" w:rsidP="00EA602D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Straży Granicznej</w:t>
            </w:r>
          </w:p>
          <w:p w14:paraId="46C93DFF" w14:textId="5424B9FD" w:rsidR="00EA602D" w:rsidRPr="00EA602D" w:rsidRDefault="00EA602D" w:rsidP="00EA602D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Państwowej Straży Pożarnej.</w:t>
            </w:r>
          </w:p>
          <w:p w14:paraId="315C2818" w14:textId="11E4D965" w:rsidR="00EA602D" w:rsidRPr="00EA602D" w:rsidRDefault="00EA602D" w:rsidP="00EA602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Wyspecjalizowane organy państwowe podległe Prezesowi Rady Ministrów: Zadania i organizacja:</w:t>
            </w:r>
          </w:p>
          <w:p w14:paraId="377AECFF" w14:textId="28139461" w:rsidR="00EA602D" w:rsidRPr="00EA602D" w:rsidRDefault="00EA602D" w:rsidP="00EA602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Agencji Bezpieczeństwa Wewnętrznego, </w:t>
            </w:r>
          </w:p>
          <w:p w14:paraId="01E2C908" w14:textId="5AB44ED1" w:rsidR="00EA602D" w:rsidRPr="00EA602D" w:rsidRDefault="00EA602D" w:rsidP="00EA602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Centralnego Biura Antykorupcyjnego, </w:t>
            </w:r>
          </w:p>
          <w:p w14:paraId="7446FBF0" w14:textId="139BE164" w:rsidR="00EA602D" w:rsidRPr="00EA602D" w:rsidRDefault="00EA602D" w:rsidP="00EA602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Agencji Wywiadu,</w:t>
            </w:r>
          </w:p>
          <w:p w14:paraId="623C23B1" w14:textId="69E8AA2D" w:rsidR="00EA602D" w:rsidRPr="00EA602D" w:rsidRDefault="00EA602D" w:rsidP="00EA602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Służby Ochrony Państwa.</w:t>
            </w:r>
          </w:p>
          <w:p w14:paraId="383237A9" w14:textId="594E629A" w:rsidR="00EA602D" w:rsidRPr="00EA602D" w:rsidRDefault="00EA602D" w:rsidP="00EA602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Wyspecjalizowane organy państwowe podległe innym centralnym organom administracji rządowej: Zadania i organizacja:</w:t>
            </w:r>
          </w:p>
          <w:p w14:paraId="798E199F" w14:textId="3135DFB6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Służby Celno-Skarbowej, </w:t>
            </w:r>
          </w:p>
          <w:p w14:paraId="5B79D0B0" w14:textId="5731227D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Krajowej Administracji Skarbowej, </w:t>
            </w:r>
          </w:p>
          <w:p w14:paraId="6B47C760" w14:textId="428E7710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Służby Więziennej, </w:t>
            </w:r>
          </w:p>
          <w:p w14:paraId="3BB8AD1B" w14:textId="6DE531A3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Straży Ochrony Kolei, </w:t>
            </w:r>
          </w:p>
          <w:p w14:paraId="36D5A8C5" w14:textId="0FFBCF8A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Straży Leśnej, </w:t>
            </w:r>
          </w:p>
          <w:p w14:paraId="3DB85DBD" w14:textId="5132CAD5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Państwowej Straży Rybackiej, </w:t>
            </w:r>
          </w:p>
          <w:p w14:paraId="64F10322" w14:textId="180EE4B2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Państwowej Straży Łowieckiej, </w:t>
            </w:r>
          </w:p>
          <w:p w14:paraId="0D1229A3" w14:textId="514E5C19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Straży Parków, </w:t>
            </w:r>
          </w:p>
          <w:p w14:paraId="0CD4167A" w14:textId="3E44A05C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Służby Ochrony Zabytków, </w:t>
            </w:r>
          </w:p>
          <w:p w14:paraId="3F6F0C01" w14:textId="55429B29" w:rsidR="00EA602D" w:rsidRPr="00EA602D" w:rsidRDefault="00EA602D" w:rsidP="00EA602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Inspekcji Transportu Drogowego.</w:t>
            </w:r>
          </w:p>
          <w:p w14:paraId="222C595B" w14:textId="2AFC0C63" w:rsidR="00EA602D" w:rsidRPr="00EA602D" w:rsidRDefault="00EA602D" w:rsidP="00EA602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Zarządzanie sprywatyzowaną częścią zadań w zakresie bezpieczeństwa i porządku publicznego: </w:t>
            </w:r>
          </w:p>
          <w:p w14:paraId="0389A822" w14:textId="687A109A" w:rsidR="00471768" w:rsidRPr="00EA602D" w:rsidRDefault="00EA602D" w:rsidP="00EA602D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Rola firm ochrony osób i mienia oraz firm detektywistycznych.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78AA08F8" w14:textId="77777777" w:rsidR="00EA602D" w:rsidRPr="00EA602D" w:rsidRDefault="00EA602D" w:rsidP="00EA602D">
            <w:p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Podczas wykładów wykładowca przekazuje wiedzę jednostronnie, zwykle korzystając z werbalnej prezentacji wspartej multimedialnymi narzędziami. Jednocześnie, wykłady mogą być urozmaicone o interaktywne elementy, mające na celu zaangażowanie studentów poprzez aktywności, dyskusje, praktyczne zadania oraz wspólne rozwiązywanie problemów. Warunkiem uzyskania oceny jest przygotowanie pisemnej pracy na wyznaczony </w:t>
            </w:r>
            <w:proofErr w:type="gramStart"/>
            <w:r w:rsidRPr="00EA602D">
              <w:rPr>
                <w:rFonts w:ascii="Times New Roman" w:hAnsi="Times New Roman" w:cs="Times New Roman"/>
              </w:rPr>
              <w:t>temat,</w:t>
            </w:r>
            <w:proofErr w:type="gramEnd"/>
            <w:r w:rsidRPr="00EA602D">
              <w:rPr>
                <w:rFonts w:ascii="Times New Roman" w:hAnsi="Times New Roman" w:cs="Times New Roman"/>
              </w:rPr>
              <w:t xml:space="preserve"> albo przygotowanie prezentacji lub referatu, który zostanie zaprezentowany na zajęciach.</w:t>
            </w:r>
          </w:p>
          <w:p w14:paraId="02DA194C" w14:textId="2E27033D" w:rsidR="00471768" w:rsidRDefault="00EA602D" w:rsidP="00EA602D">
            <w:p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>Ćwiczenia: prowadzenie dyskursu akademickiego, samodzielna analiza materiałów źródłowych, zastosowanie technik interaktywnych, analiza porównawcza oraz przygotowanie i prezentacja multimedialna.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lastRenderedPageBreak/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05323B" w:rsidRPr="0005323B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05323B" w:rsidRDefault="00471768" w:rsidP="00471768">
            <w:pPr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323B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323B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05323B" w:rsidRPr="0005323B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05323B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05323B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05323B" w:rsidRPr="0005323B" w14:paraId="7138224C" w14:textId="77777777" w:rsidTr="00854A9C">
        <w:tc>
          <w:tcPr>
            <w:tcW w:w="2263" w:type="dxa"/>
            <w:vMerge/>
          </w:tcPr>
          <w:p w14:paraId="72A580DC" w14:textId="77777777" w:rsidR="0005323B" w:rsidRPr="0005323B" w:rsidRDefault="0005323B" w:rsidP="000532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61006040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23B" w:rsidRPr="0005323B" w14:paraId="2DEE6839" w14:textId="77777777" w:rsidTr="00854A9C">
        <w:tc>
          <w:tcPr>
            <w:tcW w:w="2263" w:type="dxa"/>
            <w:vMerge/>
          </w:tcPr>
          <w:p w14:paraId="0DA281E5" w14:textId="77777777" w:rsidR="0005323B" w:rsidRPr="0005323B" w:rsidRDefault="0005323B" w:rsidP="000532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5BD19B5B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23B" w:rsidRPr="0005323B" w14:paraId="6662987B" w14:textId="77777777" w:rsidTr="00854A9C">
        <w:tc>
          <w:tcPr>
            <w:tcW w:w="2263" w:type="dxa"/>
            <w:vMerge/>
          </w:tcPr>
          <w:p w14:paraId="27308F4A" w14:textId="77777777" w:rsidR="0005323B" w:rsidRPr="0005323B" w:rsidRDefault="0005323B" w:rsidP="000532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6090CD32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25A16179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23B" w:rsidRPr="0005323B" w14:paraId="086775C8" w14:textId="77777777" w:rsidTr="00854A9C">
        <w:tc>
          <w:tcPr>
            <w:tcW w:w="2263" w:type="dxa"/>
            <w:vMerge/>
          </w:tcPr>
          <w:p w14:paraId="3491F452" w14:textId="77777777" w:rsidR="0005323B" w:rsidRPr="0005323B" w:rsidRDefault="0005323B" w:rsidP="000532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1AD34062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23B" w:rsidRPr="0005323B" w14:paraId="59C59F6B" w14:textId="77777777" w:rsidTr="00854A9C">
        <w:tc>
          <w:tcPr>
            <w:tcW w:w="2263" w:type="dxa"/>
            <w:vMerge/>
          </w:tcPr>
          <w:p w14:paraId="69B73F1C" w14:textId="77777777" w:rsidR="0005323B" w:rsidRPr="0005323B" w:rsidRDefault="0005323B" w:rsidP="000532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4D0E0E33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5223635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</w:tr>
      <w:tr w:rsidR="0005323B" w:rsidRPr="0005323B" w14:paraId="21B3D29A" w14:textId="77777777" w:rsidTr="00854A9C">
        <w:tc>
          <w:tcPr>
            <w:tcW w:w="2263" w:type="dxa"/>
            <w:vMerge/>
          </w:tcPr>
          <w:p w14:paraId="70C58DF6" w14:textId="77777777" w:rsidR="0005323B" w:rsidRPr="0005323B" w:rsidRDefault="0005323B" w:rsidP="000532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4830A0E7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7ACD25BE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186EC833" w:rsidR="0005323B" w:rsidRPr="0005323B" w:rsidRDefault="0005323B" w:rsidP="0005323B">
            <w:pPr>
              <w:jc w:val="center"/>
              <w:rPr>
                <w:rFonts w:ascii="Times New Roman" w:hAnsi="Times New Roman" w:cs="Times New Roman"/>
              </w:rPr>
            </w:pPr>
            <w:r w:rsidRPr="0005323B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1F1D029F" w14:textId="77777777" w:rsidR="00EA602D" w:rsidRPr="00EA602D" w:rsidRDefault="00EA602D" w:rsidP="00EA602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Gierszewski J. Bezpieczeństwo wewnętrzne: zarys </w:t>
            </w:r>
            <w:proofErr w:type="gramStart"/>
            <w:r w:rsidRPr="00EA602D">
              <w:rPr>
                <w:rFonts w:ascii="Times New Roman" w:hAnsi="Times New Roman" w:cs="Times New Roman"/>
              </w:rPr>
              <w:t>systemu ,</w:t>
            </w:r>
            <w:proofErr w:type="gramEnd"/>
            <w:r w:rsidRPr="00EA602D">
              <w:rPr>
                <w:rFonts w:ascii="Times New Roman" w:hAnsi="Times New Roman" w:cs="Times New Roman"/>
              </w:rPr>
              <w:t xml:space="preserve"> Warszawa, "</w:t>
            </w:r>
            <w:proofErr w:type="spellStart"/>
            <w:r w:rsidRPr="00EA602D">
              <w:rPr>
                <w:rFonts w:ascii="Times New Roman" w:hAnsi="Times New Roman" w:cs="Times New Roman"/>
              </w:rPr>
              <w:t>Difin</w:t>
            </w:r>
            <w:proofErr w:type="spellEnd"/>
            <w:r w:rsidRPr="00EA602D">
              <w:rPr>
                <w:rFonts w:ascii="Times New Roman" w:hAnsi="Times New Roman" w:cs="Times New Roman"/>
              </w:rPr>
              <w:t xml:space="preserve">", 2013. </w:t>
            </w:r>
          </w:p>
          <w:p w14:paraId="36FA467C" w14:textId="77777777" w:rsidR="00EA602D" w:rsidRPr="00EA602D" w:rsidRDefault="00EA602D" w:rsidP="00EA602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EA602D">
              <w:rPr>
                <w:rFonts w:ascii="Times New Roman" w:hAnsi="Times New Roman" w:cs="Times New Roman"/>
              </w:rPr>
              <w:t>Ścibiorek</w:t>
            </w:r>
            <w:proofErr w:type="spellEnd"/>
            <w:r w:rsidRPr="00EA602D">
              <w:rPr>
                <w:rFonts w:ascii="Times New Roman" w:hAnsi="Times New Roman" w:cs="Times New Roman"/>
              </w:rPr>
              <w:t xml:space="preserve"> Z. [i in.]. Bezpieczeństwo </w:t>
            </w:r>
            <w:proofErr w:type="gramStart"/>
            <w:r w:rsidRPr="00EA602D">
              <w:rPr>
                <w:rFonts w:ascii="Times New Roman" w:hAnsi="Times New Roman" w:cs="Times New Roman"/>
              </w:rPr>
              <w:t>wewnętrzne :</w:t>
            </w:r>
            <w:proofErr w:type="gramEnd"/>
            <w:r w:rsidRPr="00EA602D">
              <w:rPr>
                <w:rFonts w:ascii="Times New Roman" w:hAnsi="Times New Roman" w:cs="Times New Roman"/>
              </w:rPr>
              <w:t xml:space="preserve"> podręcznik akademicki / Wyd. 2 </w:t>
            </w:r>
            <w:proofErr w:type="spellStart"/>
            <w:r w:rsidRPr="00EA602D">
              <w:rPr>
                <w:rFonts w:ascii="Times New Roman" w:hAnsi="Times New Roman" w:cs="Times New Roman"/>
              </w:rPr>
              <w:t>uaktual</w:t>
            </w:r>
            <w:proofErr w:type="spellEnd"/>
            <w:r w:rsidRPr="00EA602D">
              <w:rPr>
                <w:rFonts w:ascii="Times New Roman" w:hAnsi="Times New Roman" w:cs="Times New Roman"/>
              </w:rPr>
              <w:t xml:space="preserve">. Toruń, Adam Marszałek, 2017. </w:t>
            </w:r>
          </w:p>
          <w:p w14:paraId="3A6EC9C8" w14:textId="77777777" w:rsidR="00EA602D" w:rsidRPr="00EA602D" w:rsidRDefault="00EA602D" w:rsidP="00EA602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Warmiński A. Administracja bezpieczeństwa i porządku publicznego w Polsce, Warszawa, Dom Wydaw. "Elipsa", </w:t>
            </w:r>
            <w:proofErr w:type="gramStart"/>
            <w:r w:rsidRPr="00EA602D">
              <w:rPr>
                <w:rFonts w:ascii="Times New Roman" w:hAnsi="Times New Roman" w:cs="Times New Roman"/>
              </w:rPr>
              <w:t>2013..</w:t>
            </w:r>
            <w:proofErr w:type="gramEnd"/>
            <w:r w:rsidRPr="00EA602D">
              <w:rPr>
                <w:rFonts w:ascii="Times New Roman" w:hAnsi="Times New Roman" w:cs="Times New Roman"/>
              </w:rPr>
              <w:t xml:space="preserve"> </w:t>
            </w:r>
          </w:p>
          <w:p w14:paraId="473FC31D" w14:textId="77777777" w:rsidR="00EA602D" w:rsidRPr="00EA602D" w:rsidRDefault="00EA602D" w:rsidP="00EA602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EA602D">
              <w:rPr>
                <w:rFonts w:ascii="Times New Roman" w:hAnsi="Times New Roman" w:cs="Times New Roman"/>
              </w:rPr>
              <w:t>Misiuk</w:t>
            </w:r>
            <w:proofErr w:type="spellEnd"/>
            <w:r w:rsidRPr="00EA602D">
              <w:rPr>
                <w:rFonts w:ascii="Times New Roman" w:hAnsi="Times New Roman" w:cs="Times New Roman"/>
              </w:rPr>
              <w:t xml:space="preserve"> A. Administracja porządku i bezpieczeństwa publicznego, zagadnienia prawno-ustrojowe, Warszawa: Wydaw. Akad. i Profesjonalne. Grupa Kapitałowa WSiP, 2008. </w:t>
            </w:r>
          </w:p>
          <w:p w14:paraId="742D17FB" w14:textId="77777777" w:rsidR="00EA602D" w:rsidRPr="00EA602D" w:rsidRDefault="00EA602D" w:rsidP="00EA602D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EA602D">
              <w:rPr>
                <w:rFonts w:ascii="Times New Roman" w:hAnsi="Times New Roman" w:cs="Times New Roman"/>
              </w:rPr>
              <w:t>Misiuk</w:t>
            </w:r>
            <w:proofErr w:type="spellEnd"/>
            <w:r w:rsidRPr="00EA602D">
              <w:rPr>
                <w:rFonts w:ascii="Times New Roman" w:hAnsi="Times New Roman" w:cs="Times New Roman"/>
              </w:rPr>
              <w:t xml:space="preserve"> A, Historia bezpieczeństwa wewnętrznego w Polsce - zarys dziejów instytucji i służb w latach 1764-1990, Warszawa, "</w:t>
            </w:r>
            <w:proofErr w:type="spellStart"/>
            <w:r w:rsidRPr="00EA602D">
              <w:rPr>
                <w:rFonts w:ascii="Times New Roman" w:hAnsi="Times New Roman" w:cs="Times New Roman"/>
              </w:rPr>
              <w:t>Difin</w:t>
            </w:r>
            <w:proofErr w:type="spellEnd"/>
            <w:r w:rsidRPr="00EA602D">
              <w:rPr>
                <w:rFonts w:ascii="Times New Roman" w:hAnsi="Times New Roman" w:cs="Times New Roman"/>
              </w:rPr>
              <w:t xml:space="preserve">", 2015. </w:t>
            </w:r>
          </w:p>
          <w:p w14:paraId="4BF9639A" w14:textId="00FE0055" w:rsidR="00854A9C" w:rsidRPr="00EA602D" w:rsidRDefault="00EA602D" w:rsidP="00EA602D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A602D">
              <w:rPr>
                <w:rFonts w:ascii="Times New Roman" w:hAnsi="Times New Roman" w:cs="Times New Roman"/>
              </w:rPr>
              <w:t xml:space="preserve">Warmiński A. Zadania i środki działania rządowych organów administracji ochrony bezpieczeństwa państwa i porządku publicznego w czasie </w:t>
            </w:r>
            <w:proofErr w:type="spellStart"/>
            <w:r w:rsidRPr="00EA602D">
              <w:rPr>
                <w:rFonts w:ascii="Times New Roman" w:hAnsi="Times New Roman" w:cs="Times New Roman"/>
              </w:rPr>
              <w:t>transcyzy</w:t>
            </w:r>
            <w:proofErr w:type="spellEnd"/>
            <w:r w:rsidRPr="00EA602D">
              <w:rPr>
                <w:rFonts w:ascii="Times New Roman" w:hAnsi="Times New Roman" w:cs="Times New Roman"/>
              </w:rPr>
              <w:t>, Państwowa Szkoła Wyższa im. Papieża Jana Pawła II w Białej Podlaskiej. Instytut Ekonomii i Zarządzania, Biała Podlaska: Wydaw. PSW, 2012.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1251C2B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9864C5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84BE2">
              <w:rPr>
                <w:rFonts w:ascii="Times New Roman" w:hAnsi="Times New Roman" w:cs="Times New Roman"/>
              </w:rPr>
              <w:t>13h</w:t>
            </w:r>
          </w:p>
          <w:p w14:paraId="6E1A1AF5" w14:textId="6D9B490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39217D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3EE9E58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9864C5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6A85130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9864C5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5D97B76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CF3BED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3767844B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9864C5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9864C5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52301"/>
    <w:multiLevelType w:val="hybridMultilevel"/>
    <w:tmpl w:val="38884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16B7C"/>
    <w:multiLevelType w:val="hybridMultilevel"/>
    <w:tmpl w:val="44E6A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8749DA"/>
    <w:multiLevelType w:val="hybridMultilevel"/>
    <w:tmpl w:val="717AB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DB666F"/>
    <w:multiLevelType w:val="hybridMultilevel"/>
    <w:tmpl w:val="0BF89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2566F"/>
    <w:multiLevelType w:val="hybridMultilevel"/>
    <w:tmpl w:val="A55E7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7C33BF"/>
    <w:multiLevelType w:val="hybridMultilevel"/>
    <w:tmpl w:val="3FFE7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60416"/>
    <w:multiLevelType w:val="hybridMultilevel"/>
    <w:tmpl w:val="E82A4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341762">
    <w:abstractNumId w:val="0"/>
  </w:num>
  <w:num w:numId="2" w16cid:durableId="750270649">
    <w:abstractNumId w:val="2"/>
  </w:num>
  <w:num w:numId="3" w16cid:durableId="231819525">
    <w:abstractNumId w:val="5"/>
  </w:num>
  <w:num w:numId="4" w16cid:durableId="1773892912">
    <w:abstractNumId w:val="6"/>
  </w:num>
  <w:num w:numId="5" w16cid:durableId="1597126873">
    <w:abstractNumId w:val="1"/>
  </w:num>
  <w:num w:numId="6" w16cid:durableId="2021883095">
    <w:abstractNumId w:val="7"/>
  </w:num>
  <w:num w:numId="7" w16cid:durableId="2019309320">
    <w:abstractNumId w:val="4"/>
  </w:num>
  <w:num w:numId="8" w16cid:durableId="1108086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5323B"/>
    <w:rsid w:val="00127D2F"/>
    <w:rsid w:val="00173F40"/>
    <w:rsid w:val="0039217D"/>
    <w:rsid w:val="003D190A"/>
    <w:rsid w:val="00471768"/>
    <w:rsid w:val="006771D9"/>
    <w:rsid w:val="006E3383"/>
    <w:rsid w:val="00776788"/>
    <w:rsid w:val="00854A9C"/>
    <w:rsid w:val="00881669"/>
    <w:rsid w:val="009864C5"/>
    <w:rsid w:val="00AB71F3"/>
    <w:rsid w:val="00CF3BED"/>
    <w:rsid w:val="00D540ED"/>
    <w:rsid w:val="00DD647E"/>
    <w:rsid w:val="00EA602D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E5CFF5-7CB6-4D4A-9554-76B94FFF38C1}"/>
</file>

<file path=customXml/itemProps2.xml><?xml version="1.0" encoding="utf-8"?>
<ds:datastoreItem xmlns:ds="http://schemas.openxmlformats.org/officeDocument/2006/customXml" ds:itemID="{9B9EFE65-730F-452A-AF0F-96E2961C9DAD}"/>
</file>

<file path=customXml/itemProps3.xml><?xml version="1.0" encoding="utf-8"?>
<ds:datastoreItem xmlns:ds="http://schemas.openxmlformats.org/officeDocument/2006/customXml" ds:itemID="{BF4F8CB3-0B46-40BF-A30A-00FE4FA640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1072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19</cp:revision>
  <dcterms:created xsi:type="dcterms:W3CDTF">2026-02-13T07:14:00Z</dcterms:created>
  <dcterms:modified xsi:type="dcterms:W3CDTF">2026-04-01T05:53:00Z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